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MODELO E CRITÉRIOS DE AVALIAÇÃO DO </w:t>
      </w:r>
      <w:r w:rsidDel="00000000" w:rsidR="00000000" w:rsidRPr="00000000">
        <w:rPr>
          <w:rFonts w:ascii="Calibri" w:cs="Calibri" w:eastAsia="Calibri" w:hAnsi="Calibri"/>
          <w:b w:val="1"/>
          <w:i w:val="1"/>
          <w:rtl w:val="0"/>
        </w:rPr>
        <w:t xml:space="preserve">Curriculum vitae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Informações importantes: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 Preencha todos os campos de identificação e assine.</w:t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b) Preencha os demais campos do seu Curriculum Vitae, caso necessário insira células extras em cada um dos subitens. 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c)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Obrigatoriamente,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os documentos comprobatórios deverão estar organizados na sequência mencionada abaixo e identificados de acordo com o número do item deste currículo (exemplo: a cópia do comprovante de Estágios Curriculares na Área de Interesse deve ser identificada como II.1, II.2, II.3, e assim sucessivamente). Importante: caso utilize um mesmo certificado para comprovar mais de um subitem, o mesmo deverá ter mais de uma cópia, que deverão ser identificadas e ordenadas na sequência deste currículo.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Os comprovantes não numerados e identificados não serão pontuados.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5.0" w:type="dxa"/>
        <w:jc w:val="left"/>
        <w:tblInd w:w="-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0"/>
        <w:gridCol w:w="4560"/>
        <w:gridCol w:w="105"/>
        <w:gridCol w:w="450"/>
        <w:gridCol w:w="5160"/>
        <w:tblGridChange w:id="0">
          <w:tblGrid>
            <w:gridCol w:w="500"/>
            <w:gridCol w:w="4560"/>
            <w:gridCol w:w="105"/>
            <w:gridCol w:w="450"/>
            <w:gridCol w:w="5160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DADOS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completo: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1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 do concurso: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 de Nascimento: </w:t>
              <w:tab/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1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CRMV (ou protocolo de solicitação de inscrição):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RG: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CPF:</w:t>
            </w:r>
          </w:p>
        </w:tc>
      </w:tr>
      <w:tr>
        <w:trPr>
          <w:cantSplit w:val="0"/>
          <w:trHeight w:val="75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Endereço completo: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Telefone: (DDD)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E-mail: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ATIVIDADES DE FORMAÇÃO 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3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- CURSO SUPERIOR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3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3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de ingresso:</w:t>
            </w:r>
          </w:p>
        </w:tc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04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de término: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04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II - ESTÁGIOS CURRICULARES (DE CONCLUSÃO DE CURSO) NA ÁREA DE INTERESSE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49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10 pontos (1 ponto para cada 80 horas)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4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5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5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5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6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6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6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7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7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8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8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8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9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9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9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9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A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A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A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B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B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B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C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C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C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D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D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0D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Carga horária total: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0D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0D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0E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E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III - ESTÁGIOS CURRICULARES (DE CONCLUSÃO DE CURSO) FORA DA ÁREA DE INTERESSE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0E9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5 pontos (1 ponto para cada 120 horas)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E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F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F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F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0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0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0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1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1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1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2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2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2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3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3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3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3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4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4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4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5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5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5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5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6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6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6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7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7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7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 total: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7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17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Pontuação obtida: 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18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18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IV - DEMAIS ESTÁGIOS - VIVÊNCIA, PROGRAMA DE APRENDIZAGEM E TREINAMENTO (PRAT), CURSO DE DIFUSÃO DE CONHECIMENTO, CURSOS DE EXTENSÃO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189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5 pontos (0,5 ponto para cada 160 horas)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8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9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9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9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A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A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A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A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A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B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B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B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B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B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C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C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C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C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D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D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D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D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D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E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E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E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1F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F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F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1F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0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0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0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0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1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1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1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1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2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2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2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2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2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3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Área: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3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3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24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Carga horária total: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24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24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24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24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 - MONITORIA DE DISCIPLINAS (OFICIALMENTE RECONHECIDA PELA INSTITUIÇÃO)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25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4,5 pontos (1,5 pontos por monitoria)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5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5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5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5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6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6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6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6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6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6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6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7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7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7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7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7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7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7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Disciplina: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8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8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8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8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8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8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29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monitorias: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29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29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29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29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 - EVENTOS REGIONAIS, NACIONAIS E INTERNACIONAIS (CONGRESSOS, SIMPÓSIOS, JORNADAS, MESAS REDONDAS, ENCONTROS)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2A1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10 pontos (0,2 ponto por evento de abrangência regional – ex.: semanas acadêmicas, dentre outros; 0,5 ponto por evento de abrangência nacional e/ou internacional – ex.: Congressos Brasileiros, Simpósios Internacionais, etc.; considerando-se apenas eventos com carga horária superior a 4 horas)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A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A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A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A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B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B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B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B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B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B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C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C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C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C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C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C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C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D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D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D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D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D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D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E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E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E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E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E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E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F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F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2F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F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2F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2F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0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0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0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0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0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0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1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1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1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1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1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2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2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2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2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3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3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3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3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3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4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4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4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4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4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5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5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5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5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5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5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6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6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6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6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6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6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6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7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7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7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7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7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7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8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8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8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8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8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8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9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9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9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9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9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9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A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A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A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A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A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A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B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B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B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B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B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B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B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C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C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C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C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C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C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D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D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D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D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D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D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E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E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E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E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E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E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F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F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F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F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3F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18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3F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3F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0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0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0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0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0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19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0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1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1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1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1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2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20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2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 do 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2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2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3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3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eventos (com CH superior a 4 horas):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39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3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3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440">
            <w:pPr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ATIVIDADES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44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VII - INICIAÇÃO CIENTÍFICA INSTITUCIONAL COM BOLSA DE AGÊNCIAS DE FOMENTO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44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9 pontos (3 pontos por iniciação)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4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5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5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5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5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5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6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6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6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6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7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7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7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7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7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8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8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8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8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IC: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8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9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9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49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VIII - INICIAÇÃO CIENTÍFICA INSTITUCIONAL SEM BOLSA OU COM BOLSA DE OUTRA PROCEDÊNCIA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49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4,5 pontos (1,5 pontos por iniciação)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9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A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A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A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A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A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A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 (caso possua):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B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B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B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B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B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B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C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C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 (caso possua):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C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C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C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C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D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D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D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4D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 (caso possua):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D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IC: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D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4E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4E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4E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IX - DEMAIS BOLSAS E PROJETOS: PESQUISA NÃO VINCULADA À IC, PROJETOS DE EXTENSÃO, PROGRAMA ESPECIAL DE TREINAMENTO (PET), OUTROS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4E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3 pontos (1,5 pontos por projeto ou por ano de atividade)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4E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4F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F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F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F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F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4F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4F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0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 (caso possua):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04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0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0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0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Duração e 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1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Entidade financiadora (caso possua):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518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projetos/ ano(s) de atividade: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51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51D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52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522">
            <w:pPr>
              <w:spacing w:line="240" w:lineRule="auto"/>
              <w:jc w:val="both"/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 - CURSO DE PÓS-GRADUAÇÃO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STRICTO SENSU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52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6 pontos (2 pontos-Mestrado e 4 pontos-Doutorado)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2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2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3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3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3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3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conclusão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4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4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4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4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4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4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Orientador: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4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5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conclusão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554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55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55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XI - CURSO DE PÓS-GRADUAÇÃO LATO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rtl w:val="0"/>
              </w:rPr>
              <w:t xml:space="preserve"> SENSU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CONCLUÍDO (ESPECIALIZAÇÃO, APRIMORAMENTO)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55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2 pontos (1 ponto para cada 420 horas)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6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6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6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6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7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7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7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7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7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7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8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8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8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8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8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9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9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9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9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Instituição: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9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9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9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A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A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A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Ano de conclusão: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A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A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5A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Carga horária total: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5B1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5B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5B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5B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XII - COLABORAÇÃO EM PROJETOS DE PESQUISA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5BD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2 pontos (0,2 ponto por projeto – comprovado através de documento emitido pelo docente responsável pelo projeto)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C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C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C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C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C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C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D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D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D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D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D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D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E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E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E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E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E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E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E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F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5F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F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F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F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5F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5F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0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0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0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0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0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0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1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1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1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1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1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2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2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2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2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2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2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3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3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3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3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3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3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4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4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4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4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4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4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4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5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5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5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5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5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5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6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6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6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6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6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6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7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7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7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7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7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7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8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8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8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8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8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8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Projeto: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8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9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Pesquisador responsável: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9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9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desenvolvimento: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9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9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Tipo de participação: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9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9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6A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Projetos: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6A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6A8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6A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6A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XIII - PUBLICAÇÕES DE ARTIGOS CIENTÍFICOS EM REVISTAS INDEXADAS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6B2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10 pontos (2 pontos por artigo com fator de impacto JCR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; 1 ponto por artigo sem fator de impacto)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B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B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B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B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C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C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ex.: Veterinary Journal, v.44, p. 110-12, 2016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C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C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do JCR, se for o caso: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C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C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D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D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D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D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D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D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do JCR, se for o caso: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D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E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E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E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E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E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E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E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do JCR, se for o caso: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6F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F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F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F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6F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6F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0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0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do JCR, se for o caso: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70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0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0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1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1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1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1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do JCR, se for o caso: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71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artigos: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71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72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72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72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XIV - PUBLICAÇÕES DE RESUMOS EM ANAIS DE EVENTOS OU REVISTAS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72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5 pontos (0,25 ponto por resumo)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72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3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3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3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3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3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3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3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Anais/ Revista, volume, páginas e ano: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ex.: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Anais do Evento XXX, v. 11, p. 11, 2016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74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4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4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4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4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4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5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5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75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5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5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5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6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6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76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76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6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6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7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7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7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7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7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7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7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8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8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8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8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8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8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8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9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9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9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9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9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9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A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A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A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7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A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A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A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B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B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B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B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B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8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B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C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C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C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C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C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C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C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9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D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D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D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D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D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D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D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7E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10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E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Autores: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E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E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Título: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E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E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7F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7F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Revista, volume, páginas e ano: 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7F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artigos: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7FB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7F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800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80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XV - PRÊMIOS DIVERSOS/ HONRARIA, RELACIONADOS À ATIVIDADES ACADÊMICAS EM MEDICINA VETERINÁRIA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806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4 pontos (1 ponto por prêmio)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0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0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Prêmio: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1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1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1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1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1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1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1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2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Prêmio: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2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2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2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2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2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83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3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Prêmio: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3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3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Evento: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3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3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4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4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84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eventos: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84B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84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850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851">
            <w:pPr>
              <w:spacing w:line="240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ATIVIDADES DE EXTENSÃO E DEMAIS ATIVIDADES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85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XVI - COORDENAÇÃO DE CURSOS E EVENTOS, RELACIONADOS À ATIVIDADES ACADÊMICAS EM MEDICINA VETERINÁRIA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85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3 pontos (0,5 ponto por evento)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6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6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6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6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6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6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6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7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74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7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7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7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7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7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8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8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8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8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8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8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9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9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9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9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9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9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A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A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A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A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A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A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8B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B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B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B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B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B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B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C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8C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C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Curso: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C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C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Promovido por: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C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C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 de realização/ ano: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8D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8D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8D8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eventos: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8D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eeece1" w:val="clear"/>
          </w:tcPr>
          <w:p w:rsidR="00000000" w:rsidDel="00000000" w:rsidP="00000000" w:rsidRDefault="00000000" w:rsidRPr="00000000" w14:paraId="000008DD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gridSpan w:val="2"/>
            <w:shd w:fill="eeece1" w:val="clear"/>
          </w:tcPr>
          <w:p w:rsidR="00000000" w:rsidDel="00000000" w:rsidP="00000000" w:rsidRDefault="00000000" w:rsidRPr="00000000" w14:paraId="000008E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8E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XVII - PARTICIPAÇÃO EM GRUPOS DE ESTUDO INSTITUCIONAIS EM MEDICINA VETERINÁRIA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8E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5 pontos (1 ponto por coordenação (mínimo 12 meses) e 0,5 ponto para cada 60 horas de atividade como participante)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8E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E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F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F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F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F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8F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8F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0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0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0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0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0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0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0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1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1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1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1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1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2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2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2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2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2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3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3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3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3C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3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4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4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4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4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4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4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5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5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Grupo: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5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5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Função: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5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5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5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6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3"/>
            <w:shd w:fill="ffffff" w:val="clear"/>
          </w:tcPr>
          <w:p w:rsidR="00000000" w:rsidDel="00000000" w:rsidP="00000000" w:rsidRDefault="00000000" w:rsidRPr="00000000" w14:paraId="0000096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Pontuação obtida: 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96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96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XVIII - REPRESENTAÇÃO DISCENTE DURANTE GRADUAÇÃO E/OU PÓS-GRADUAÇÃO EM MEDICINA VETERINÁRIA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96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3 pontos (0,5 ponto por representação)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7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7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7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7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7D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7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8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8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8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8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8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8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91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9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9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9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9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9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A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A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9A5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A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Colegiado/ Associação Acadêmica: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9A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9A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Período: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9A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representações: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9B3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9B4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9B8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9B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XIX - ATIVIDADES DIDÁTICAS - PALESTRAS PROFERIDAS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9BE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3 pontos (0,25 ponto por palestra)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C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C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C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C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C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C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D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D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D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D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D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D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E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E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E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E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E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EC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F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F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F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F6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9F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9FB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9F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4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0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0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0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0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0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A1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5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1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1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1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1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2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2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A2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6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2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Tema: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2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Local: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3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Periodo: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3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3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Carga horária: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A3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Número total de palestras: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A3F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A40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A44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cccccc" w:val="clear"/>
          </w:tcPr>
          <w:p w:rsidR="00000000" w:rsidDel="00000000" w:rsidP="00000000" w:rsidRDefault="00000000" w:rsidRPr="00000000" w14:paraId="00000A4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XX - CURSOS DE IDIOMAS, ATIVIDADES PROFISSIONAIS (PARA FORMADOS) E DEMAIS ITENS NÃO CONTEMPLADOS, A CRITÉRIO DA COMISSÃO EXAMINADORA.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5"/>
            <w:shd w:fill="ffffff" w:val="clear"/>
          </w:tcPr>
          <w:p w:rsidR="00000000" w:rsidDel="00000000" w:rsidP="00000000" w:rsidRDefault="00000000" w:rsidRPr="00000000" w14:paraId="00000A4A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máxima: 6 pontos 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A4F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50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5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55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5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5A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5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5F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A63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2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64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6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69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6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6E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7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73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vMerge w:val="restart"/>
            <w:shd w:fill="ffffff" w:val="clear"/>
            <w:vAlign w:val="center"/>
          </w:tcPr>
          <w:p w:rsidR="00000000" w:rsidDel="00000000" w:rsidP="00000000" w:rsidRDefault="00000000" w:rsidRPr="00000000" w14:paraId="00000A77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3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78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7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7D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8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82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Merge w:val="continue"/>
            <w:shd w:fill="ffffff" w:val="clear"/>
            <w:vAlign w:val="center"/>
          </w:tcPr>
          <w:p w:rsidR="00000000" w:rsidDel="00000000" w:rsidP="00000000" w:rsidRDefault="00000000" w:rsidRPr="00000000" w14:paraId="00000A8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A8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gridSpan w:val="4"/>
            <w:shd w:fill="eeece1" w:val="clear"/>
          </w:tcPr>
          <w:p w:rsidR="00000000" w:rsidDel="00000000" w:rsidP="00000000" w:rsidRDefault="00000000" w:rsidRPr="00000000" w14:paraId="00000A8B">
            <w:pPr>
              <w:spacing w:line="24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Pontuação obtida: </w:t>
            </w:r>
          </w:p>
        </w:tc>
        <w:tc>
          <w:tcPr>
            <w:shd w:fill="eeece1" w:val="clear"/>
          </w:tcPr>
          <w:p w:rsidR="00000000" w:rsidDel="00000000" w:rsidP="00000000" w:rsidRDefault="00000000" w:rsidRPr="00000000" w14:paraId="00000A8F">
            <w:pPr>
              <w:spacing w:line="240" w:lineRule="auto"/>
              <w:ind w:left="-25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90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1">
      <w:pPr>
        <w:spacing w:line="240" w:lineRule="auto"/>
        <w:ind w:left="-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**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https://sucupira.capes.gov.br/sucupira/public/consultas/coleta/veiculoPublicacaoQualis/listaConsultaGeralPeriodicos.jsf</w:t>
      </w:r>
    </w:p>
    <w:p w:rsidR="00000000" w:rsidDel="00000000" w:rsidP="00000000" w:rsidRDefault="00000000" w:rsidRPr="00000000" w14:paraId="00000A92">
      <w:pPr>
        <w:spacing w:line="240" w:lineRule="auto"/>
        <w:ind w:left="-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spacing w:line="240" w:lineRule="auto"/>
        <w:ind w:left="-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4">
      <w:pPr>
        <w:spacing w:line="240" w:lineRule="auto"/>
        <w:ind w:left="-709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5">
      <w:pPr>
        <w:spacing w:line="240" w:lineRule="auto"/>
        <w:ind w:left="-709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Local e Data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___________________________, ______ de _____________________ de ______.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</w:t>
      </w:r>
    </w:p>
    <w:p w:rsidR="00000000" w:rsidDel="00000000" w:rsidP="00000000" w:rsidRDefault="00000000" w:rsidRPr="00000000" w14:paraId="00000A96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7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8">
      <w:pPr>
        <w:widowControl w:val="0"/>
        <w:spacing w:line="240" w:lineRule="auto"/>
        <w:jc w:val="center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9">
      <w:pPr>
        <w:widowControl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_________________________________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p w:rsidR="00000000" w:rsidDel="00000000" w:rsidP="00000000" w:rsidRDefault="00000000" w:rsidRPr="00000000" w14:paraId="00000A9A">
      <w:pPr>
        <w:widowControl w:val="0"/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ssinatura do(a) candidato(a)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B">
      <w:pPr>
        <w:widowControl w:val="0"/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A9D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Journal Citation Reports, disponível em </w:t>
      </w:r>
      <w:hyperlink r:id="rId1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0"/>
            <w:szCs w:val="20"/>
            <w:u w:val="single"/>
            <w:rtl w:val="0"/>
          </w:rPr>
          <w:t xml:space="preserve">https://jcr-incites-thomsonreuters.ez87.periodicos.capes.gov.br</w:t>
        </w:r>
      </w:hyperlink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_rels/footnotes.xml.rels><?xml version="1.0" encoding="UTF-8" standalone="yes"?><Relationships xmlns="http://schemas.openxmlformats.org/package/2006/relationships"><Relationship Id="rId1" Type="http://schemas.openxmlformats.org/officeDocument/2006/relationships/hyperlink" Target="https://jcr-incites-thomsonreuters.ez87.periodicos.capes.gov.br/JCRJournalHomeAction.action?SID=B1-O5k1mbVkdXkJAUobcLIJyRtuuE8xx76WU-18x2d6SriNwG3w7oPrQKQ8eH2vwx3Dx3DUBx2FeDDVp0UWUCxxl7jx2FSGjgx3Dx3D-YwBaX6hN5JZpnPCj2lZNMAx3Dx3D-jywguyb6iMRLFJm7wHskHQx3Dx3D&amp;SrcApp=IC2LS&amp;Init=Y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